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1F0" w:rsidRPr="00CE02A9" w:rsidRDefault="003541F0" w:rsidP="00CE02A9">
      <w:pPr>
        <w:spacing w:after="0" w:line="240" w:lineRule="auto"/>
        <w:rPr>
          <w:rFonts w:ascii="Arial" w:hAnsi="Arial" w:cs="Arial"/>
          <w:b/>
          <w:bCs/>
          <w:sz w:val="24"/>
          <w:szCs w:val="24"/>
        </w:rPr>
      </w:pPr>
      <w:r w:rsidRPr="00CE02A9">
        <w:rPr>
          <w:rFonts w:ascii="Arial" w:hAnsi="Arial" w:cs="Arial"/>
          <w:b/>
          <w:bCs/>
          <w:sz w:val="24"/>
          <w:szCs w:val="24"/>
        </w:rPr>
        <w:t>Journal Editor</w:t>
      </w:r>
    </w:p>
    <w:p w:rsidR="00CE02A9" w:rsidRDefault="00CE02A9" w:rsidP="00CE02A9">
      <w:pPr>
        <w:spacing w:after="0" w:line="240" w:lineRule="auto"/>
        <w:rPr>
          <w:rFonts w:ascii="Arial" w:hAnsi="Arial" w:cs="Arial"/>
          <w:b/>
          <w:bCs/>
        </w:rPr>
      </w:pPr>
    </w:p>
    <w:p w:rsidR="003541F0" w:rsidRPr="00CE02A9" w:rsidRDefault="003541F0" w:rsidP="00CE02A9">
      <w:pPr>
        <w:spacing w:after="0" w:line="240" w:lineRule="auto"/>
        <w:rPr>
          <w:rFonts w:ascii="Arial" w:hAnsi="Arial" w:cs="Arial"/>
          <w:b/>
          <w:bCs/>
        </w:rPr>
      </w:pPr>
      <w:r w:rsidRPr="00CE02A9">
        <w:rPr>
          <w:rFonts w:ascii="Arial" w:hAnsi="Arial" w:cs="Arial"/>
          <w:b/>
          <w:bCs/>
        </w:rPr>
        <w:t>Purpose of the Role</w:t>
      </w:r>
    </w:p>
    <w:p w:rsidR="003541F0" w:rsidRDefault="003541F0" w:rsidP="00CE02A9">
      <w:pPr>
        <w:spacing w:after="0" w:line="240" w:lineRule="auto"/>
        <w:rPr>
          <w:rFonts w:ascii="Arial" w:hAnsi="Arial" w:cs="Arial"/>
        </w:rPr>
      </w:pPr>
      <w:r w:rsidRPr="00CE02A9">
        <w:rPr>
          <w:rFonts w:ascii="Arial" w:hAnsi="Arial" w:cs="Arial"/>
        </w:rPr>
        <w:t xml:space="preserve">To commission, produce and publish the annual edition of the SHCG Journal, Social History in Museums, including: </w:t>
      </w:r>
    </w:p>
    <w:p w:rsidR="00712800" w:rsidRPr="00CE02A9" w:rsidRDefault="00712800" w:rsidP="00CE02A9">
      <w:pPr>
        <w:spacing w:after="0" w:line="240" w:lineRule="auto"/>
        <w:rPr>
          <w:rFonts w:ascii="Arial" w:hAnsi="Arial" w:cs="Arial"/>
        </w:rPr>
      </w:pPr>
      <w:bookmarkStart w:id="0" w:name="_GoBack"/>
      <w:bookmarkEnd w:id="0"/>
    </w:p>
    <w:p w:rsidR="003541F0" w:rsidRPr="00712800" w:rsidRDefault="003541F0" w:rsidP="00712800">
      <w:pPr>
        <w:pStyle w:val="ListParagraph"/>
        <w:numPr>
          <w:ilvl w:val="0"/>
          <w:numId w:val="13"/>
        </w:numPr>
        <w:spacing w:after="0" w:line="240" w:lineRule="auto"/>
        <w:ind w:left="714" w:hanging="357"/>
        <w:rPr>
          <w:rFonts w:ascii="Arial" w:hAnsi="Arial" w:cs="Arial"/>
        </w:rPr>
      </w:pPr>
      <w:r w:rsidRPr="00712800">
        <w:rPr>
          <w:rFonts w:ascii="Arial" w:hAnsi="Arial" w:cs="Arial"/>
        </w:rPr>
        <w:t>Seeking submissions</w:t>
      </w:r>
    </w:p>
    <w:p w:rsidR="003541F0" w:rsidRPr="00712800" w:rsidRDefault="00712800" w:rsidP="00712800">
      <w:pPr>
        <w:pStyle w:val="ListParagraph"/>
        <w:numPr>
          <w:ilvl w:val="0"/>
          <w:numId w:val="13"/>
        </w:numPr>
        <w:spacing w:after="0" w:line="240" w:lineRule="auto"/>
        <w:ind w:left="714" w:hanging="357"/>
        <w:rPr>
          <w:rFonts w:ascii="Arial" w:hAnsi="Arial" w:cs="Arial"/>
        </w:rPr>
      </w:pPr>
      <w:r>
        <w:rPr>
          <w:rFonts w:ascii="Arial" w:hAnsi="Arial" w:cs="Arial"/>
        </w:rPr>
        <w:t>L</w:t>
      </w:r>
      <w:r w:rsidR="003541F0" w:rsidRPr="00712800">
        <w:rPr>
          <w:rFonts w:ascii="Arial" w:hAnsi="Arial" w:cs="Arial"/>
        </w:rPr>
        <w:t>iaising with contributors</w:t>
      </w:r>
    </w:p>
    <w:p w:rsidR="003541F0" w:rsidRPr="00712800" w:rsidRDefault="003541F0" w:rsidP="00712800">
      <w:pPr>
        <w:pStyle w:val="ListParagraph"/>
        <w:numPr>
          <w:ilvl w:val="0"/>
          <w:numId w:val="13"/>
        </w:numPr>
        <w:spacing w:after="0" w:line="240" w:lineRule="auto"/>
        <w:ind w:left="714" w:hanging="357"/>
        <w:rPr>
          <w:rFonts w:ascii="Arial" w:hAnsi="Arial" w:cs="Arial"/>
        </w:rPr>
      </w:pPr>
      <w:r w:rsidRPr="00712800">
        <w:rPr>
          <w:rFonts w:ascii="Arial" w:hAnsi="Arial" w:cs="Arial"/>
        </w:rPr>
        <w:t>issuing reminders about the submissions deadline as it approaches and following up on offers of submissions</w:t>
      </w:r>
    </w:p>
    <w:p w:rsidR="003541F0" w:rsidRPr="00712800" w:rsidRDefault="003541F0" w:rsidP="00712800">
      <w:pPr>
        <w:pStyle w:val="ListParagraph"/>
        <w:numPr>
          <w:ilvl w:val="0"/>
          <w:numId w:val="13"/>
        </w:numPr>
        <w:spacing w:after="0" w:line="240" w:lineRule="auto"/>
        <w:ind w:left="714" w:hanging="357"/>
        <w:rPr>
          <w:rFonts w:ascii="Arial" w:hAnsi="Arial" w:cs="Arial"/>
        </w:rPr>
      </w:pPr>
      <w:r w:rsidRPr="00712800">
        <w:rPr>
          <w:rFonts w:ascii="Arial" w:hAnsi="Arial" w:cs="Arial"/>
        </w:rPr>
        <w:t>collecting articles</w:t>
      </w:r>
    </w:p>
    <w:p w:rsidR="003541F0" w:rsidRPr="00712800" w:rsidRDefault="003541F0" w:rsidP="00712800">
      <w:pPr>
        <w:pStyle w:val="ListParagraph"/>
        <w:numPr>
          <w:ilvl w:val="0"/>
          <w:numId w:val="13"/>
        </w:numPr>
        <w:spacing w:after="0" w:line="240" w:lineRule="auto"/>
        <w:ind w:left="714" w:hanging="357"/>
        <w:rPr>
          <w:rFonts w:ascii="Arial" w:hAnsi="Arial" w:cs="Arial"/>
        </w:rPr>
      </w:pPr>
      <w:r w:rsidRPr="00712800">
        <w:rPr>
          <w:rFonts w:ascii="Arial" w:hAnsi="Arial" w:cs="Arial"/>
        </w:rPr>
        <w:t>editing articles</w:t>
      </w:r>
    </w:p>
    <w:p w:rsidR="003541F0" w:rsidRDefault="003541F0" w:rsidP="00712800">
      <w:pPr>
        <w:pStyle w:val="ListParagraph"/>
        <w:numPr>
          <w:ilvl w:val="0"/>
          <w:numId w:val="13"/>
        </w:numPr>
        <w:spacing w:after="0" w:line="240" w:lineRule="auto"/>
        <w:ind w:left="714" w:hanging="357"/>
        <w:rPr>
          <w:rFonts w:ascii="Arial" w:hAnsi="Arial" w:cs="Arial"/>
        </w:rPr>
      </w:pPr>
      <w:r w:rsidRPr="00712800">
        <w:rPr>
          <w:rFonts w:ascii="Arial" w:hAnsi="Arial" w:cs="Arial"/>
        </w:rPr>
        <w:t>seeing the Journal through the printing process.</w:t>
      </w:r>
    </w:p>
    <w:p w:rsidR="00712800" w:rsidRPr="00712800" w:rsidRDefault="00712800" w:rsidP="00712800">
      <w:pPr>
        <w:pStyle w:val="ListParagraph"/>
        <w:spacing w:after="0" w:line="240" w:lineRule="auto"/>
        <w:ind w:left="714"/>
        <w:rPr>
          <w:rFonts w:ascii="Arial" w:hAnsi="Arial" w:cs="Arial"/>
        </w:rPr>
      </w:pPr>
    </w:p>
    <w:p w:rsidR="003541F0" w:rsidRPr="00CE02A9" w:rsidRDefault="003541F0" w:rsidP="00CE02A9">
      <w:pPr>
        <w:spacing w:after="0" w:line="240" w:lineRule="auto"/>
        <w:rPr>
          <w:rFonts w:ascii="Arial" w:hAnsi="Arial" w:cs="Arial"/>
        </w:rPr>
      </w:pPr>
      <w:r w:rsidRPr="00CE02A9">
        <w:rPr>
          <w:rFonts w:ascii="Arial" w:hAnsi="Arial" w:cs="Arial"/>
        </w:rPr>
        <w:t>Expect to engage with the work of SHCG and respond to requests for consultation, reading and comment on proposals from other Trustees.</w:t>
      </w:r>
    </w:p>
    <w:p w:rsidR="00712800" w:rsidRDefault="00712800" w:rsidP="00CE02A9">
      <w:pPr>
        <w:spacing w:after="0" w:line="240" w:lineRule="auto"/>
        <w:rPr>
          <w:rFonts w:ascii="Arial" w:hAnsi="Arial" w:cs="Arial"/>
        </w:rPr>
      </w:pPr>
    </w:p>
    <w:p w:rsidR="00712800" w:rsidRDefault="00712800" w:rsidP="00CE02A9">
      <w:pPr>
        <w:spacing w:after="0" w:line="240" w:lineRule="auto"/>
        <w:rPr>
          <w:rFonts w:ascii="Arial" w:hAnsi="Arial" w:cs="Arial"/>
        </w:rPr>
      </w:pPr>
    </w:p>
    <w:p w:rsidR="003541F0" w:rsidRPr="00712800" w:rsidRDefault="003541F0" w:rsidP="00CE02A9">
      <w:pPr>
        <w:spacing w:after="0" w:line="240" w:lineRule="auto"/>
        <w:rPr>
          <w:rFonts w:ascii="Arial" w:hAnsi="Arial" w:cs="Arial"/>
          <w:b/>
          <w:bCs/>
        </w:rPr>
      </w:pPr>
      <w:r w:rsidRPr="00712800">
        <w:rPr>
          <w:rFonts w:ascii="Arial" w:hAnsi="Arial" w:cs="Arial"/>
          <w:b/>
          <w:bCs/>
        </w:rPr>
        <w:t>Person spec</w:t>
      </w:r>
      <w:r w:rsidR="00712800">
        <w:rPr>
          <w:rFonts w:ascii="Arial" w:hAnsi="Arial" w:cs="Arial"/>
          <w:b/>
          <w:bCs/>
        </w:rPr>
        <w:t>ification</w:t>
      </w:r>
    </w:p>
    <w:p w:rsidR="003541F0" w:rsidRPr="00712800" w:rsidRDefault="003541F0" w:rsidP="00712800">
      <w:pPr>
        <w:pStyle w:val="ListParagraph"/>
        <w:numPr>
          <w:ilvl w:val="0"/>
          <w:numId w:val="14"/>
        </w:numPr>
        <w:spacing w:after="0" w:line="240" w:lineRule="auto"/>
        <w:ind w:left="714" w:hanging="357"/>
        <w:rPr>
          <w:rFonts w:ascii="Arial" w:hAnsi="Arial" w:cs="Arial"/>
        </w:rPr>
      </w:pPr>
      <w:r w:rsidRPr="00712800">
        <w:rPr>
          <w:rFonts w:ascii="Arial" w:hAnsi="Arial" w:cs="Arial"/>
        </w:rPr>
        <w:t>A member of SHCG (individual or institutional)</w:t>
      </w:r>
    </w:p>
    <w:p w:rsidR="003541F0" w:rsidRPr="00712800" w:rsidRDefault="003541F0" w:rsidP="00712800">
      <w:pPr>
        <w:pStyle w:val="ListParagraph"/>
        <w:numPr>
          <w:ilvl w:val="0"/>
          <w:numId w:val="14"/>
        </w:numPr>
        <w:spacing w:after="0" w:line="240" w:lineRule="auto"/>
        <w:ind w:left="714" w:hanging="357"/>
        <w:rPr>
          <w:rFonts w:ascii="Arial" w:hAnsi="Arial" w:cs="Arial"/>
        </w:rPr>
      </w:pPr>
      <w:r w:rsidRPr="00712800">
        <w:rPr>
          <w:rFonts w:ascii="Arial" w:hAnsi="Arial" w:cs="Arial"/>
        </w:rPr>
        <w:t>Able to attend Trustee meetings 3 times a year (attendance and travel = 1 day)</w:t>
      </w:r>
    </w:p>
    <w:p w:rsidR="003541F0" w:rsidRPr="00712800" w:rsidRDefault="003541F0" w:rsidP="00712800">
      <w:pPr>
        <w:pStyle w:val="ListParagraph"/>
        <w:numPr>
          <w:ilvl w:val="0"/>
          <w:numId w:val="14"/>
        </w:numPr>
        <w:spacing w:after="0" w:line="240" w:lineRule="auto"/>
        <w:ind w:left="714" w:hanging="357"/>
        <w:rPr>
          <w:rFonts w:ascii="Arial" w:hAnsi="Arial" w:cs="Arial"/>
        </w:rPr>
      </w:pPr>
      <w:r w:rsidRPr="00712800">
        <w:rPr>
          <w:rFonts w:ascii="Arial" w:hAnsi="Arial" w:cs="Arial"/>
        </w:rPr>
        <w:t>Organisational skills</w:t>
      </w:r>
    </w:p>
    <w:p w:rsidR="003541F0" w:rsidRPr="00712800" w:rsidRDefault="003541F0" w:rsidP="00712800">
      <w:pPr>
        <w:pStyle w:val="ListParagraph"/>
        <w:numPr>
          <w:ilvl w:val="0"/>
          <w:numId w:val="14"/>
        </w:numPr>
        <w:spacing w:after="0" w:line="240" w:lineRule="auto"/>
        <w:ind w:left="714" w:hanging="357"/>
        <w:rPr>
          <w:rFonts w:ascii="Arial" w:hAnsi="Arial" w:cs="Arial"/>
        </w:rPr>
      </w:pPr>
      <w:r w:rsidRPr="00712800">
        <w:rPr>
          <w:rFonts w:ascii="Arial" w:hAnsi="Arial" w:cs="Arial"/>
        </w:rPr>
        <w:t>High level of competence in written English and proof-reading skills</w:t>
      </w:r>
    </w:p>
    <w:p w:rsidR="003541F0" w:rsidRPr="00712800" w:rsidRDefault="003541F0" w:rsidP="00712800">
      <w:pPr>
        <w:pStyle w:val="ListParagraph"/>
        <w:numPr>
          <w:ilvl w:val="0"/>
          <w:numId w:val="14"/>
        </w:numPr>
        <w:spacing w:after="0" w:line="240" w:lineRule="auto"/>
        <w:ind w:left="714" w:hanging="357"/>
        <w:rPr>
          <w:rFonts w:ascii="Arial" w:hAnsi="Arial" w:cs="Arial"/>
        </w:rPr>
      </w:pPr>
      <w:r w:rsidRPr="00712800">
        <w:rPr>
          <w:rFonts w:ascii="Arial" w:hAnsi="Arial" w:cs="Arial"/>
        </w:rPr>
        <w:t>Interest in keeping abreast of innovative work being done in sector</w:t>
      </w:r>
    </w:p>
    <w:p w:rsidR="003541F0" w:rsidRPr="00712800" w:rsidRDefault="003541F0" w:rsidP="00712800">
      <w:pPr>
        <w:pStyle w:val="ListParagraph"/>
        <w:numPr>
          <w:ilvl w:val="0"/>
          <w:numId w:val="14"/>
        </w:numPr>
        <w:spacing w:after="0" w:line="240" w:lineRule="auto"/>
        <w:ind w:left="714" w:hanging="357"/>
        <w:rPr>
          <w:rFonts w:ascii="Arial" w:hAnsi="Arial" w:cs="Arial"/>
        </w:rPr>
      </w:pPr>
      <w:r w:rsidRPr="00712800">
        <w:rPr>
          <w:rFonts w:ascii="Arial" w:hAnsi="Arial" w:cs="Arial"/>
        </w:rPr>
        <w:t>Attention to detail</w:t>
      </w:r>
    </w:p>
    <w:p w:rsidR="00712800" w:rsidRDefault="00712800" w:rsidP="00712800">
      <w:pPr>
        <w:spacing w:after="0" w:line="240" w:lineRule="auto"/>
        <w:rPr>
          <w:rFonts w:ascii="Arial" w:hAnsi="Arial" w:cs="Arial"/>
        </w:rPr>
      </w:pPr>
    </w:p>
    <w:p w:rsidR="003541F0" w:rsidRPr="00712800" w:rsidRDefault="003541F0" w:rsidP="00712800">
      <w:pPr>
        <w:spacing w:after="0" w:line="240" w:lineRule="auto"/>
        <w:rPr>
          <w:rFonts w:ascii="Arial" w:hAnsi="Arial" w:cs="Arial"/>
        </w:rPr>
      </w:pPr>
      <w:r w:rsidRPr="00712800">
        <w:rPr>
          <w:rFonts w:ascii="Arial" w:hAnsi="Arial" w:cs="Arial"/>
        </w:rPr>
        <w:t>Taking on this role could allow someone to develop skills in:</w:t>
      </w:r>
    </w:p>
    <w:p w:rsidR="003541F0" w:rsidRPr="00712800" w:rsidRDefault="003541F0" w:rsidP="00712800">
      <w:pPr>
        <w:pStyle w:val="ListParagraph"/>
        <w:numPr>
          <w:ilvl w:val="0"/>
          <w:numId w:val="14"/>
        </w:numPr>
        <w:spacing w:after="0" w:line="240" w:lineRule="auto"/>
        <w:ind w:left="714" w:hanging="357"/>
        <w:rPr>
          <w:rFonts w:ascii="Arial" w:hAnsi="Arial" w:cs="Arial"/>
        </w:rPr>
      </w:pPr>
      <w:r w:rsidRPr="00712800">
        <w:rPr>
          <w:rFonts w:ascii="Arial" w:hAnsi="Arial" w:cs="Arial"/>
        </w:rPr>
        <w:t>Project management</w:t>
      </w:r>
    </w:p>
    <w:p w:rsidR="003541F0" w:rsidRPr="00712800" w:rsidRDefault="003541F0" w:rsidP="00712800">
      <w:pPr>
        <w:pStyle w:val="ListParagraph"/>
        <w:numPr>
          <w:ilvl w:val="0"/>
          <w:numId w:val="14"/>
        </w:numPr>
        <w:spacing w:after="0" w:line="240" w:lineRule="auto"/>
        <w:ind w:left="714" w:hanging="357"/>
        <w:rPr>
          <w:rFonts w:ascii="Arial" w:hAnsi="Arial" w:cs="Arial"/>
        </w:rPr>
      </w:pPr>
      <w:r w:rsidRPr="00712800">
        <w:rPr>
          <w:rFonts w:ascii="Arial" w:hAnsi="Arial" w:cs="Arial"/>
        </w:rPr>
        <w:t>Negotiation</w:t>
      </w:r>
    </w:p>
    <w:p w:rsidR="003541F0" w:rsidRPr="00712800" w:rsidRDefault="003541F0" w:rsidP="00712800">
      <w:pPr>
        <w:pStyle w:val="ListParagraph"/>
        <w:numPr>
          <w:ilvl w:val="0"/>
          <w:numId w:val="14"/>
        </w:numPr>
        <w:spacing w:after="0" w:line="240" w:lineRule="auto"/>
        <w:ind w:left="714" w:hanging="357"/>
        <w:rPr>
          <w:rFonts w:ascii="Arial" w:hAnsi="Arial" w:cs="Arial"/>
        </w:rPr>
      </w:pPr>
      <w:r w:rsidRPr="00712800">
        <w:rPr>
          <w:rFonts w:ascii="Arial" w:hAnsi="Arial" w:cs="Arial"/>
        </w:rPr>
        <w:t>Budget management</w:t>
      </w:r>
    </w:p>
    <w:p w:rsidR="003541F0" w:rsidRDefault="003541F0" w:rsidP="00CE02A9">
      <w:pPr>
        <w:spacing w:after="0" w:line="240" w:lineRule="auto"/>
        <w:rPr>
          <w:rFonts w:ascii="Arial" w:hAnsi="Arial" w:cs="Arial"/>
        </w:rPr>
      </w:pPr>
    </w:p>
    <w:p w:rsidR="00712800" w:rsidRPr="00CE02A9" w:rsidRDefault="00712800" w:rsidP="00CE02A9">
      <w:pPr>
        <w:spacing w:after="0" w:line="240" w:lineRule="auto"/>
        <w:rPr>
          <w:rFonts w:ascii="Arial" w:hAnsi="Arial" w:cs="Arial"/>
        </w:rPr>
      </w:pPr>
    </w:p>
    <w:p w:rsidR="003541F0" w:rsidRPr="00712800" w:rsidRDefault="003541F0" w:rsidP="00CE02A9">
      <w:pPr>
        <w:spacing w:after="0" w:line="240" w:lineRule="auto"/>
        <w:rPr>
          <w:rFonts w:ascii="Arial" w:hAnsi="Arial" w:cs="Arial"/>
          <w:b/>
          <w:bCs/>
        </w:rPr>
      </w:pPr>
      <w:r w:rsidRPr="00712800">
        <w:rPr>
          <w:rFonts w:ascii="Arial" w:hAnsi="Arial" w:cs="Arial"/>
          <w:b/>
          <w:bCs/>
        </w:rPr>
        <w:t>Impact</w:t>
      </w:r>
    </w:p>
    <w:p w:rsidR="003541F0" w:rsidRDefault="003541F0" w:rsidP="00CE02A9">
      <w:pPr>
        <w:spacing w:after="0" w:line="240" w:lineRule="auto"/>
        <w:rPr>
          <w:rFonts w:ascii="Arial" w:hAnsi="Arial" w:cs="Arial"/>
        </w:rPr>
      </w:pPr>
      <w:r w:rsidRPr="00CE02A9">
        <w:rPr>
          <w:rFonts w:ascii="Arial" w:hAnsi="Arial" w:cs="Arial"/>
        </w:rPr>
        <w:t>This role contributes towards SHCG</w:t>
      </w:r>
      <w:r w:rsidR="00712800">
        <w:rPr>
          <w:rFonts w:ascii="Arial" w:hAnsi="Arial" w:cs="Arial"/>
        </w:rPr>
        <w:t>’s aim of</w:t>
      </w:r>
      <w:r w:rsidRPr="00CE02A9">
        <w:rPr>
          <w:rFonts w:ascii="Arial" w:hAnsi="Arial" w:cs="Arial"/>
        </w:rPr>
        <w:t xml:space="preserve"> championing innovation, by procuring and publishing articles on cutting edge museums practice. It also supports inspirational practice in museum and community heritage venues by sourcing and selecting articles which are widely relevant and practically applicable. In recent years</w:t>
      </w:r>
      <w:r w:rsidR="00712800">
        <w:rPr>
          <w:rFonts w:ascii="Arial" w:hAnsi="Arial" w:cs="Arial"/>
        </w:rPr>
        <w:t>,</w:t>
      </w:r>
      <w:r w:rsidRPr="00CE02A9">
        <w:rPr>
          <w:rFonts w:ascii="Arial" w:hAnsi="Arial" w:cs="Arial"/>
        </w:rPr>
        <w:t xml:space="preserve"> the Journal </w:t>
      </w:r>
      <w:r w:rsidR="00712800">
        <w:rPr>
          <w:rFonts w:ascii="Arial" w:hAnsi="Arial" w:cs="Arial"/>
        </w:rPr>
        <w:t>E</w:t>
      </w:r>
      <w:r w:rsidRPr="00CE02A9">
        <w:rPr>
          <w:rFonts w:ascii="Arial" w:hAnsi="Arial" w:cs="Arial"/>
        </w:rPr>
        <w:t xml:space="preserve">ditor has aspired to improve the standard of the Journal by working with peer reviewers and leading sector professionals. </w:t>
      </w:r>
    </w:p>
    <w:p w:rsidR="00712800" w:rsidRPr="00CE02A9" w:rsidRDefault="00712800" w:rsidP="00CE02A9">
      <w:pPr>
        <w:spacing w:after="0" w:line="240" w:lineRule="auto"/>
        <w:rPr>
          <w:rFonts w:ascii="Arial" w:hAnsi="Arial" w:cs="Arial"/>
        </w:rPr>
      </w:pPr>
    </w:p>
    <w:p w:rsidR="003541F0" w:rsidRPr="00712800" w:rsidRDefault="003541F0" w:rsidP="00CE02A9">
      <w:pPr>
        <w:spacing w:after="0" w:line="240" w:lineRule="auto"/>
        <w:rPr>
          <w:rFonts w:ascii="Arial" w:hAnsi="Arial" w:cs="Arial"/>
          <w:b/>
          <w:bCs/>
        </w:rPr>
      </w:pPr>
      <w:r w:rsidRPr="00712800">
        <w:rPr>
          <w:rFonts w:ascii="Arial" w:hAnsi="Arial" w:cs="Arial"/>
          <w:b/>
          <w:bCs/>
        </w:rPr>
        <w:t>Support</w:t>
      </w:r>
    </w:p>
    <w:p w:rsidR="003541F0" w:rsidRPr="00CE02A9" w:rsidRDefault="003541F0" w:rsidP="00CE02A9">
      <w:pPr>
        <w:spacing w:after="0" w:line="240" w:lineRule="auto"/>
        <w:rPr>
          <w:rFonts w:ascii="Arial" w:hAnsi="Arial" w:cs="Arial"/>
        </w:rPr>
      </w:pPr>
      <w:r w:rsidRPr="00CE02A9">
        <w:rPr>
          <w:rFonts w:ascii="Arial" w:hAnsi="Arial" w:cs="Arial"/>
        </w:rPr>
        <w:t xml:space="preserve">This role can expect support from the News Editor </w:t>
      </w:r>
      <w:r w:rsidR="00712800">
        <w:rPr>
          <w:rFonts w:ascii="Arial" w:hAnsi="Arial" w:cs="Arial"/>
        </w:rPr>
        <w:t>in</w:t>
      </w:r>
      <w:r w:rsidRPr="00CE02A9">
        <w:rPr>
          <w:rFonts w:ascii="Arial" w:hAnsi="Arial" w:cs="Arial"/>
        </w:rPr>
        <w:t xml:space="preserve"> liaising with printers and publishers, and co-ordinating the publishing and postage of the Journal with the April edition of the News. It can also expect support from the Membership Secretary on queries regarding which members are entitled to printed and digital copies of the Journal. </w:t>
      </w:r>
      <w:r w:rsidR="00712800">
        <w:rPr>
          <w:rFonts w:ascii="Arial" w:hAnsi="Arial" w:cs="Arial"/>
        </w:rPr>
        <w:t>Additional support from fellow Trustees</w:t>
      </w:r>
      <w:r w:rsidRPr="00CE02A9">
        <w:rPr>
          <w:rFonts w:ascii="Arial" w:hAnsi="Arial" w:cs="Arial"/>
        </w:rPr>
        <w:t xml:space="preserve"> may be sought for proof reading and suggesting contributors.</w:t>
      </w:r>
    </w:p>
    <w:p w:rsidR="003541F0" w:rsidRPr="00CE02A9" w:rsidRDefault="003541F0" w:rsidP="00CE02A9">
      <w:pPr>
        <w:spacing w:after="0" w:line="240" w:lineRule="auto"/>
        <w:rPr>
          <w:rFonts w:ascii="Arial" w:hAnsi="Arial" w:cs="Arial"/>
        </w:rPr>
      </w:pPr>
    </w:p>
    <w:p w:rsidR="003541F0" w:rsidRPr="00CE02A9" w:rsidRDefault="003541F0" w:rsidP="00CE02A9">
      <w:pPr>
        <w:spacing w:after="0" w:line="240" w:lineRule="auto"/>
        <w:rPr>
          <w:rFonts w:ascii="Arial" w:hAnsi="Arial" w:cs="Arial"/>
        </w:rPr>
      </w:pPr>
    </w:p>
    <w:p w:rsidR="003541F0" w:rsidRPr="00CE02A9" w:rsidRDefault="003541F0" w:rsidP="00CE02A9">
      <w:pPr>
        <w:spacing w:after="0" w:line="240" w:lineRule="auto"/>
        <w:rPr>
          <w:rFonts w:ascii="Arial" w:hAnsi="Arial" w:cs="Arial"/>
        </w:rPr>
      </w:pPr>
    </w:p>
    <w:p w:rsidR="003541F0" w:rsidRPr="00CE02A9" w:rsidRDefault="003541F0" w:rsidP="00CE02A9">
      <w:pPr>
        <w:spacing w:after="0" w:line="240" w:lineRule="auto"/>
        <w:rPr>
          <w:rFonts w:ascii="Arial" w:hAnsi="Arial" w:cs="Arial"/>
        </w:rPr>
      </w:pPr>
    </w:p>
    <w:sectPr w:rsidR="003541F0" w:rsidRPr="00CE0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5B4"/>
    <w:multiLevelType w:val="hybridMultilevel"/>
    <w:tmpl w:val="8DDCCC50"/>
    <w:lvl w:ilvl="0" w:tplc="24B813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A3E"/>
    <w:multiLevelType w:val="hybridMultilevel"/>
    <w:tmpl w:val="98F8E1C4"/>
    <w:lvl w:ilvl="0" w:tplc="24B813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11854"/>
    <w:multiLevelType w:val="hybridMultilevel"/>
    <w:tmpl w:val="01EC14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6B80"/>
    <w:multiLevelType w:val="hybridMultilevel"/>
    <w:tmpl w:val="C9A0B2DE"/>
    <w:lvl w:ilvl="0" w:tplc="08090001">
      <w:start w:val="1"/>
      <w:numFmt w:val="bullet"/>
      <w:lvlText w:val=""/>
      <w:lvlJc w:val="left"/>
      <w:pPr>
        <w:ind w:left="1080" w:hanging="72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64A6B"/>
    <w:multiLevelType w:val="hybridMultilevel"/>
    <w:tmpl w:val="6EA4FF4E"/>
    <w:lvl w:ilvl="0" w:tplc="24B8130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8B0482"/>
    <w:multiLevelType w:val="hybridMultilevel"/>
    <w:tmpl w:val="25D49A44"/>
    <w:lvl w:ilvl="0" w:tplc="24B813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92B5E"/>
    <w:multiLevelType w:val="hybridMultilevel"/>
    <w:tmpl w:val="21647A54"/>
    <w:lvl w:ilvl="0" w:tplc="4F6AFD50">
      <w:numFmt w:val="bullet"/>
      <w:lvlText w:val="•"/>
      <w:lvlJc w:val="left"/>
      <w:pPr>
        <w:ind w:left="1080" w:hanging="720"/>
      </w:pPr>
      <w:rPr>
        <w:rFonts w:ascii="Arial" w:eastAsiaTheme="minorHAnsi" w:hAnsi="Arial" w:cs="Aria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D17D1"/>
    <w:multiLevelType w:val="hybridMultilevel"/>
    <w:tmpl w:val="DA6C1E48"/>
    <w:lvl w:ilvl="0" w:tplc="24B813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01D0B"/>
    <w:multiLevelType w:val="hybridMultilevel"/>
    <w:tmpl w:val="C55CE104"/>
    <w:lvl w:ilvl="0" w:tplc="24B813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A4152"/>
    <w:multiLevelType w:val="hybridMultilevel"/>
    <w:tmpl w:val="5364ADD2"/>
    <w:lvl w:ilvl="0" w:tplc="24B813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61EA1"/>
    <w:multiLevelType w:val="hybridMultilevel"/>
    <w:tmpl w:val="9B847E8E"/>
    <w:lvl w:ilvl="0" w:tplc="24B813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A56AE"/>
    <w:multiLevelType w:val="hybridMultilevel"/>
    <w:tmpl w:val="55D6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34756"/>
    <w:multiLevelType w:val="hybridMultilevel"/>
    <w:tmpl w:val="7ACEC088"/>
    <w:lvl w:ilvl="0" w:tplc="24B813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0236C"/>
    <w:multiLevelType w:val="hybridMultilevel"/>
    <w:tmpl w:val="9C862C8E"/>
    <w:lvl w:ilvl="0" w:tplc="24B813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7"/>
  </w:num>
  <w:num w:numId="5">
    <w:abstractNumId w:val="9"/>
  </w:num>
  <w:num w:numId="6">
    <w:abstractNumId w:val="8"/>
  </w:num>
  <w:num w:numId="7">
    <w:abstractNumId w:val="1"/>
  </w:num>
  <w:num w:numId="8">
    <w:abstractNumId w:val="10"/>
  </w:num>
  <w:num w:numId="9">
    <w:abstractNumId w:val="12"/>
  </w:num>
  <w:num w:numId="10">
    <w:abstractNumId w:val="5"/>
  </w:num>
  <w:num w:numId="11">
    <w:abstractNumId w:val="0"/>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F0"/>
    <w:rsid w:val="003541F0"/>
    <w:rsid w:val="00712800"/>
    <w:rsid w:val="00CE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EE94"/>
  <w15:chartTrackingRefBased/>
  <w15:docId w15:val="{E78AB47F-921D-46AD-8A65-57A1C227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Smith</dc:creator>
  <cp:keywords/>
  <dc:description/>
  <cp:lastModifiedBy>Verity Smith</cp:lastModifiedBy>
  <cp:revision>1</cp:revision>
  <dcterms:created xsi:type="dcterms:W3CDTF">2019-06-06T10:01:00Z</dcterms:created>
  <dcterms:modified xsi:type="dcterms:W3CDTF">2019-06-06T10:47:00Z</dcterms:modified>
</cp:coreProperties>
</file>